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F928A" w14:textId="2204FA90" w:rsidR="00B0689A" w:rsidRPr="008F72B4" w:rsidRDefault="00B0689A" w:rsidP="00B0689A">
      <w:pPr>
        <w:tabs>
          <w:tab w:val="left" w:pos="720"/>
          <w:tab w:val="left" w:pos="1267"/>
          <w:tab w:val="left" w:pos="1886"/>
          <w:tab w:val="left" w:pos="2448"/>
        </w:tabs>
        <w:ind w:right="30"/>
        <w:jc w:val="center"/>
        <w:rPr>
          <w:color w:val="000000" w:themeColor="text1"/>
        </w:rPr>
      </w:pPr>
      <w:r w:rsidRPr="008F72B4">
        <w:rPr>
          <w:color w:val="000000" w:themeColor="text1"/>
        </w:rPr>
        <w:t>*           USE THIS IN CONJUNCTION WITH PAY ITEM 2020362</w:t>
      </w:r>
      <w:r w:rsidR="00327B8F" w:rsidRPr="008F72B4">
        <w:rPr>
          <w:color w:val="000000" w:themeColor="text1"/>
        </w:rPr>
        <w:tab/>
      </w:r>
      <w:r w:rsidR="00327B8F" w:rsidRPr="008F72B4">
        <w:rPr>
          <w:color w:val="000000" w:themeColor="text1"/>
        </w:rPr>
        <w:tab/>
      </w:r>
      <w:r w:rsidRPr="008F72B4">
        <w:rPr>
          <w:color w:val="000000" w:themeColor="text1"/>
        </w:rPr>
        <w:t>*</w:t>
      </w:r>
    </w:p>
    <w:p w14:paraId="29402A9F" w14:textId="77777777" w:rsidR="00D219A1" w:rsidRPr="008F72B4" w:rsidRDefault="00D219A1" w:rsidP="00FA4F76">
      <w:pPr>
        <w:ind w:left="2160" w:hanging="2160"/>
        <w:jc w:val="both"/>
      </w:pPr>
    </w:p>
    <w:p w14:paraId="33B54E1D" w14:textId="29E16947" w:rsidR="00662D6A" w:rsidRPr="008F72B4" w:rsidRDefault="00662D6A" w:rsidP="00662D6A">
      <w:pPr>
        <w:tabs>
          <w:tab w:val="left" w:pos="720"/>
          <w:tab w:val="left" w:pos="1267"/>
          <w:tab w:val="left" w:pos="1886"/>
          <w:tab w:val="left" w:pos="2448"/>
        </w:tabs>
        <w:ind w:right="30"/>
        <w:jc w:val="center"/>
        <w:rPr>
          <w:color w:val="000000" w:themeColor="text1"/>
        </w:rPr>
      </w:pPr>
      <w:r w:rsidRPr="008F72B4">
        <w:rPr>
          <w:color w:val="000000" w:themeColor="text1"/>
        </w:rPr>
        <w:t>*            INSERT THE DESCRIPTION OF WHERE ASBESTOS WAS FOUND             *</w:t>
      </w:r>
    </w:p>
    <w:p w14:paraId="63B1B68E" w14:textId="77777777" w:rsidR="00662D6A" w:rsidRPr="008F72B4" w:rsidRDefault="00662D6A" w:rsidP="00FA4F76">
      <w:pPr>
        <w:ind w:left="2160" w:hanging="2160"/>
        <w:jc w:val="both"/>
      </w:pPr>
    </w:p>
    <w:p w14:paraId="1DAFCCFC" w14:textId="6B449A53" w:rsidR="00310031" w:rsidRPr="008F72B4" w:rsidRDefault="00310031" w:rsidP="00310031">
      <w:pPr>
        <w:ind w:left="2160" w:hanging="2160"/>
        <w:jc w:val="right"/>
        <w:rPr>
          <w:b/>
        </w:rPr>
      </w:pPr>
      <w:r w:rsidRPr="008F72B4">
        <w:rPr>
          <w:b/>
        </w:rPr>
        <w:t xml:space="preserve">(202ASB, </w:t>
      </w:r>
      <w:r w:rsidR="001E3798">
        <w:rPr>
          <w:b/>
        </w:rPr>
        <w:t>10/21</w:t>
      </w:r>
      <w:r w:rsidR="00B0689A" w:rsidRPr="008F72B4">
        <w:rPr>
          <w:b/>
        </w:rPr>
        <w:t>/21</w:t>
      </w:r>
      <w:r w:rsidRPr="008F72B4">
        <w:rPr>
          <w:b/>
        </w:rPr>
        <w:t>)</w:t>
      </w:r>
    </w:p>
    <w:p w14:paraId="7C57B45D" w14:textId="77777777" w:rsidR="00310031" w:rsidRPr="008F72B4" w:rsidRDefault="00310031" w:rsidP="00FA4F76">
      <w:pPr>
        <w:ind w:left="2160" w:hanging="2160"/>
        <w:jc w:val="both"/>
      </w:pPr>
    </w:p>
    <w:p w14:paraId="4BAF454D" w14:textId="2A9A0589" w:rsidR="00E43A82" w:rsidRPr="008F72B4" w:rsidRDefault="00E43A82" w:rsidP="00DF3DA2">
      <w:pPr>
        <w:ind w:left="1886" w:hanging="1886"/>
        <w:jc w:val="both"/>
        <w:rPr>
          <w:b/>
          <w:bCs/>
        </w:rPr>
      </w:pPr>
      <w:r w:rsidRPr="008F72B4">
        <w:rPr>
          <w:b/>
          <w:bCs/>
        </w:rPr>
        <w:t>SECTION 202</w:t>
      </w:r>
      <w:r w:rsidRPr="008F72B4">
        <w:rPr>
          <w:b/>
          <w:bCs/>
        </w:rPr>
        <w:tab/>
      </w:r>
      <w:proofErr w:type="gramStart"/>
      <w:r w:rsidRPr="008F72B4">
        <w:rPr>
          <w:b/>
          <w:bCs/>
        </w:rPr>
        <w:t>REMOVAL</w:t>
      </w:r>
      <w:proofErr w:type="gramEnd"/>
      <w:r w:rsidRPr="008F72B4">
        <w:rPr>
          <w:b/>
          <w:bCs/>
        </w:rPr>
        <w:t xml:space="preserve"> OF STRUCTURES AND OBSTRUCTIONS</w:t>
      </w:r>
      <w:r w:rsidR="00327B8F" w:rsidRPr="008F72B4">
        <w:rPr>
          <w:b/>
          <w:bCs/>
        </w:rPr>
        <w:t>:</w:t>
      </w:r>
    </w:p>
    <w:p w14:paraId="1E027C02" w14:textId="77777777" w:rsidR="00E43A82" w:rsidRPr="008F72B4" w:rsidRDefault="00E43A82" w:rsidP="00E43A82">
      <w:pPr>
        <w:ind w:left="2160" w:hanging="2160"/>
        <w:jc w:val="both"/>
      </w:pPr>
    </w:p>
    <w:p w14:paraId="605C14D1" w14:textId="77777777" w:rsidR="00E43A82" w:rsidRPr="008F72B4" w:rsidRDefault="00E43A82" w:rsidP="00DF3DA2">
      <w:pPr>
        <w:ind w:left="1890" w:hanging="1890"/>
        <w:jc w:val="both"/>
      </w:pPr>
      <w:r w:rsidRPr="008F72B4">
        <w:rPr>
          <w:b/>
          <w:bCs/>
        </w:rPr>
        <w:t>202-3.10</w:t>
      </w:r>
      <w:r w:rsidRPr="008F72B4">
        <w:rPr>
          <w:b/>
          <w:bCs/>
        </w:rPr>
        <w:tab/>
        <w:t>Removal of Asbestos Material and Asbestos Concrete Pipe:</w:t>
      </w:r>
      <w:r w:rsidRPr="008F72B4">
        <w:t xml:space="preserve"> the first paragraph of the Standard Specifications is revised to read:</w:t>
      </w:r>
    </w:p>
    <w:p w14:paraId="3F4AE49C" w14:textId="77777777" w:rsidR="00F06625" w:rsidRPr="008F72B4" w:rsidRDefault="00F06625" w:rsidP="00E43A82">
      <w:pPr>
        <w:tabs>
          <w:tab w:val="left" w:pos="720"/>
          <w:tab w:val="left" w:pos="1267"/>
          <w:tab w:val="left" w:pos="1886"/>
          <w:tab w:val="left" w:pos="2448"/>
        </w:tabs>
        <w:ind w:right="30"/>
        <w:jc w:val="center"/>
      </w:pPr>
    </w:p>
    <w:p w14:paraId="6A0E03F6" w14:textId="3B27C66F" w:rsidR="003676F0" w:rsidRPr="008F72B4" w:rsidRDefault="002C0015" w:rsidP="003676F0">
      <w:pPr>
        <w:jc w:val="both"/>
      </w:pPr>
      <w:r w:rsidRPr="008F72B4">
        <w:t xml:space="preserve">The Department has tested and determined that the </w:t>
      </w:r>
      <w:r w:rsidR="00D219A1" w:rsidRPr="008F72B4">
        <w:rPr>
          <w:bCs/>
          <w:color w:val="FF0000"/>
        </w:rPr>
        <w:t>(describe</w:t>
      </w:r>
      <w:r w:rsidR="00B0689A" w:rsidRPr="008F72B4">
        <w:rPr>
          <w:bCs/>
          <w:color w:val="FF0000"/>
        </w:rPr>
        <w:t xml:space="preserve"> where</w:t>
      </w:r>
      <w:r w:rsidR="00D219A1" w:rsidRPr="008F72B4">
        <w:rPr>
          <w:bCs/>
          <w:color w:val="FF0000"/>
        </w:rPr>
        <w:t xml:space="preserve"> the asbestos containing material</w:t>
      </w:r>
      <w:r w:rsidR="001119B6" w:rsidRPr="008F72B4">
        <w:rPr>
          <w:bCs/>
          <w:color w:val="FF0000"/>
        </w:rPr>
        <w:t xml:space="preserve"> </w:t>
      </w:r>
      <w:r w:rsidR="00B0689A" w:rsidRPr="008F72B4">
        <w:rPr>
          <w:bCs/>
          <w:color w:val="FF0000"/>
        </w:rPr>
        <w:t>was found</w:t>
      </w:r>
      <w:r w:rsidR="00D219A1" w:rsidRPr="008F72B4">
        <w:rPr>
          <w:bCs/>
          <w:color w:val="FF0000"/>
        </w:rPr>
        <w:t>)</w:t>
      </w:r>
      <w:r w:rsidR="00D219A1" w:rsidRPr="008F72B4">
        <w:t xml:space="preserve"> </w:t>
      </w:r>
      <w:r w:rsidRPr="008F72B4">
        <w:t xml:space="preserve">contains asbestos.  The work under this </w:t>
      </w:r>
      <w:r w:rsidR="00E43A82" w:rsidRPr="008F72B4">
        <w:t xml:space="preserve">subsection </w:t>
      </w:r>
      <w:r w:rsidRPr="008F72B4">
        <w:t>consists of removal, handling, and satisfactory disposal of the asbestos materials in accordance with the requirements specified herein.</w:t>
      </w:r>
    </w:p>
    <w:p w14:paraId="0C17A1C0" w14:textId="77777777" w:rsidR="00B0689A" w:rsidRPr="008F72B4" w:rsidRDefault="00B0689A" w:rsidP="003676F0">
      <w:pPr>
        <w:jc w:val="both"/>
      </w:pPr>
    </w:p>
    <w:p w14:paraId="63EA6828" w14:textId="5C537A1D" w:rsidR="00883F57" w:rsidRPr="008F72B4" w:rsidRDefault="00883F57" w:rsidP="00883F57">
      <w:pPr>
        <w:ind w:left="1890" w:hanging="1890"/>
        <w:jc w:val="both"/>
      </w:pPr>
      <w:r w:rsidRPr="008F72B4">
        <w:rPr>
          <w:b/>
          <w:bCs/>
        </w:rPr>
        <w:t>202-3.10(B)</w:t>
      </w:r>
      <w:r w:rsidRPr="008F72B4">
        <w:rPr>
          <w:b/>
          <w:bCs/>
        </w:rPr>
        <w:tab/>
        <w:t>Asbestos Abatement Subcontractor:</w:t>
      </w:r>
      <w:r w:rsidRPr="008F72B4">
        <w:t xml:space="preserve"> the third paragraph of the Standard Specifications is revised to read:</w:t>
      </w:r>
    </w:p>
    <w:p w14:paraId="40A5C78D" w14:textId="0F3349D9" w:rsidR="00883F57" w:rsidRPr="008F72B4" w:rsidRDefault="00883F57" w:rsidP="00883F57">
      <w:pPr>
        <w:tabs>
          <w:tab w:val="left" w:pos="2977"/>
        </w:tabs>
        <w:jc w:val="both"/>
      </w:pPr>
      <w:r w:rsidRPr="008F72B4">
        <w:tab/>
      </w:r>
    </w:p>
    <w:p w14:paraId="09809071" w14:textId="1E4ED0A7" w:rsidR="00883F57" w:rsidRPr="008F72B4" w:rsidRDefault="00883F57" w:rsidP="003676F0">
      <w:pPr>
        <w:jc w:val="both"/>
      </w:pPr>
      <w:r w:rsidRPr="008F72B4">
        <w:t>The asbestos abatement subcontractor shall have three years of documented experience performing related work with the aforementioned</w:t>
      </w:r>
      <w:r w:rsidR="0093554A" w:rsidRPr="008F72B4">
        <w:t>,</w:t>
      </w:r>
      <w:r w:rsidRPr="008F72B4">
        <w:t xml:space="preserve"> </w:t>
      </w:r>
      <w:r w:rsidR="00B73C96" w:rsidRPr="008F72B4">
        <w:t xml:space="preserve">valid </w:t>
      </w:r>
      <w:r w:rsidR="0093554A" w:rsidRPr="008F72B4">
        <w:t>certification</w:t>
      </w:r>
      <w:r w:rsidRPr="008F72B4">
        <w:t>.</w:t>
      </w:r>
    </w:p>
    <w:p w14:paraId="32E550B4" w14:textId="77777777" w:rsidR="00883F57" w:rsidRPr="008F72B4" w:rsidRDefault="00883F57" w:rsidP="003676F0">
      <w:pPr>
        <w:jc w:val="both"/>
      </w:pPr>
    </w:p>
    <w:p w14:paraId="01A50285" w14:textId="5BBEDD56" w:rsidR="00B0689A" w:rsidRPr="008F72B4" w:rsidRDefault="00DF3DA2" w:rsidP="00DF3DA2">
      <w:pPr>
        <w:ind w:left="1890" w:hanging="1890"/>
        <w:jc w:val="both"/>
      </w:pPr>
      <w:r w:rsidRPr="008F72B4">
        <w:rPr>
          <w:b/>
        </w:rPr>
        <w:t>202-4</w:t>
      </w:r>
      <w:r w:rsidRPr="008F72B4">
        <w:rPr>
          <w:b/>
        </w:rPr>
        <w:tab/>
      </w:r>
      <w:r w:rsidR="00B0689A" w:rsidRPr="008F72B4">
        <w:rPr>
          <w:b/>
        </w:rPr>
        <w:t>Method of Measurement:</w:t>
      </w:r>
      <w:r w:rsidR="00B0689A" w:rsidRPr="008F72B4">
        <w:t xml:space="preserve"> The second paragraph of the Standard Specifications is revised to read:</w:t>
      </w:r>
    </w:p>
    <w:p w14:paraId="325E4B89" w14:textId="77777777" w:rsidR="00B0689A" w:rsidRPr="008F72B4" w:rsidRDefault="00B0689A" w:rsidP="003676F0">
      <w:pPr>
        <w:jc w:val="both"/>
      </w:pPr>
    </w:p>
    <w:p w14:paraId="0574C77E" w14:textId="7FF45B19" w:rsidR="00B0689A" w:rsidRPr="008F72B4" w:rsidRDefault="00B0689A" w:rsidP="003676F0">
      <w:pPr>
        <w:jc w:val="both"/>
      </w:pPr>
      <w:r w:rsidRPr="008F72B4">
        <w:t>Removal of asbestos materials will be measured by the square foot, of the surface area that the material will be removed. Every location from which the material will be removed will be measured to the nearest 0.1 square foot. The total cumulative measurement of all the locations will be rounded up to the nearest square foot.</w:t>
      </w:r>
    </w:p>
    <w:p w14:paraId="3AF952B7" w14:textId="77777777" w:rsidR="00B0689A" w:rsidRPr="008F72B4" w:rsidRDefault="00B0689A" w:rsidP="003676F0">
      <w:pPr>
        <w:jc w:val="both"/>
      </w:pPr>
    </w:p>
    <w:p w14:paraId="7FF9D080" w14:textId="1C703864" w:rsidR="00B0689A" w:rsidRPr="008F72B4" w:rsidRDefault="00B0689A" w:rsidP="00DF3DA2">
      <w:pPr>
        <w:ind w:left="1890" w:hanging="1890"/>
        <w:jc w:val="both"/>
      </w:pPr>
      <w:r w:rsidRPr="008F72B4">
        <w:rPr>
          <w:b/>
        </w:rPr>
        <w:t>202-5</w:t>
      </w:r>
      <w:r w:rsidR="00DF3DA2" w:rsidRPr="008F72B4">
        <w:rPr>
          <w:b/>
        </w:rPr>
        <w:tab/>
      </w:r>
      <w:r w:rsidRPr="008F72B4">
        <w:rPr>
          <w:b/>
        </w:rPr>
        <w:t>Basis of Payment:</w:t>
      </w:r>
      <w:r w:rsidRPr="008F72B4">
        <w:t xml:space="preserve"> The fourth paragraph of the Standard Specifications is revised to read:</w:t>
      </w:r>
    </w:p>
    <w:p w14:paraId="09E70D67" w14:textId="77777777" w:rsidR="00B0689A" w:rsidRPr="008F72B4" w:rsidRDefault="00B0689A" w:rsidP="003676F0">
      <w:pPr>
        <w:jc w:val="both"/>
      </w:pPr>
    </w:p>
    <w:p w14:paraId="05A0690A" w14:textId="3129C5E7" w:rsidR="00B0689A" w:rsidRDefault="00B0689A" w:rsidP="003676F0">
      <w:pPr>
        <w:jc w:val="both"/>
      </w:pPr>
      <w:r w:rsidRPr="008F72B4">
        <w:t>Payment for removal of asbestos material will be made at the contract unit price per square foot, which price shall be full compensation for the work, complete in place, including development of the removal plan, removal, handling, and d</w:t>
      </w:r>
      <w:bookmarkStart w:id="0" w:name="_GoBack"/>
      <w:bookmarkEnd w:id="0"/>
      <w:r w:rsidRPr="008F72B4">
        <w:t>isposal of the asbestos material.</w:t>
      </w:r>
    </w:p>
    <w:sectPr w:rsidR="00B0689A" w:rsidSect="00DA1A5D">
      <w:footerReference w:type="default" r:id="rId11"/>
      <w:pgSz w:w="12240" w:h="15840" w:code="1"/>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EAA72" w14:textId="77777777" w:rsidR="0093554A" w:rsidRDefault="0093554A">
      <w:r>
        <w:separator/>
      </w:r>
    </w:p>
  </w:endnote>
  <w:endnote w:type="continuationSeparator" w:id="0">
    <w:p w14:paraId="7DA098EB" w14:textId="77777777" w:rsidR="0093554A" w:rsidRDefault="0093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F9F38" w14:textId="0B965827" w:rsidR="0093554A" w:rsidRPr="003F096C" w:rsidRDefault="0093554A" w:rsidP="00310031">
    <w:pPr>
      <w:pStyle w:val="Footer"/>
      <w:jc w:val="right"/>
      <w:rPr>
        <w:sz w:val="18"/>
        <w:szCs w:val="18"/>
      </w:rPr>
    </w:pPr>
    <w:r w:rsidRPr="003F096C">
      <w:rPr>
        <w:sz w:val="18"/>
        <w:szCs w:val="18"/>
      </w:rPr>
      <w:t>202</w:t>
    </w:r>
    <w:r>
      <w:rPr>
        <w:sz w:val="18"/>
        <w:szCs w:val="18"/>
      </w:rPr>
      <w:t xml:space="preserve"> </w:t>
    </w:r>
    <w:r w:rsidRPr="003F096C">
      <w:rPr>
        <w:sz w:val="18"/>
        <w:szCs w:val="18"/>
      </w:rPr>
      <w:t xml:space="preserve">ASB - </w:t>
    </w:r>
    <w:r w:rsidRPr="003F096C">
      <w:rPr>
        <w:rStyle w:val="PageNumber"/>
        <w:rFonts w:cs="Arial"/>
        <w:sz w:val="18"/>
        <w:szCs w:val="18"/>
      </w:rPr>
      <w:fldChar w:fldCharType="begin"/>
    </w:r>
    <w:r w:rsidRPr="003F096C">
      <w:rPr>
        <w:rStyle w:val="PageNumber"/>
        <w:rFonts w:cs="Arial"/>
        <w:sz w:val="18"/>
        <w:szCs w:val="18"/>
      </w:rPr>
      <w:instrText xml:space="preserve"> PAGE </w:instrText>
    </w:r>
    <w:r w:rsidRPr="003F096C">
      <w:rPr>
        <w:rStyle w:val="PageNumber"/>
        <w:rFonts w:cs="Arial"/>
        <w:sz w:val="18"/>
        <w:szCs w:val="18"/>
      </w:rPr>
      <w:fldChar w:fldCharType="separate"/>
    </w:r>
    <w:r w:rsidR="00207686">
      <w:rPr>
        <w:rStyle w:val="PageNumber"/>
        <w:rFonts w:cs="Arial"/>
        <w:noProof/>
        <w:sz w:val="18"/>
        <w:szCs w:val="18"/>
      </w:rPr>
      <w:t>1</w:t>
    </w:r>
    <w:r w:rsidRPr="003F096C">
      <w:rPr>
        <w:rStyle w:val="PageNumber"/>
        <w:rFonts w:cs="Arial"/>
        <w:sz w:val="18"/>
        <w:szCs w:val="18"/>
      </w:rPr>
      <w:fldChar w:fldCharType="end"/>
    </w:r>
    <w:r w:rsidRPr="003F096C">
      <w:rPr>
        <w:rStyle w:val="PageNumber"/>
        <w:rFonts w:cs="Arial"/>
        <w:sz w:val="18"/>
        <w:szCs w:val="18"/>
      </w:rPr>
      <w:t>/</w:t>
    </w:r>
    <w:r w:rsidRPr="003F096C">
      <w:rPr>
        <w:rStyle w:val="PageNumber"/>
        <w:rFonts w:cs="Arial"/>
        <w:sz w:val="18"/>
        <w:szCs w:val="18"/>
      </w:rPr>
      <w:fldChar w:fldCharType="begin"/>
    </w:r>
    <w:r w:rsidRPr="003F096C">
      <w:rPr>
        <w:rStyle w:val="PageNumber"/>
        <w:rFonts w:cs="Arial"/>
        <w:sz w:val="18"/>
        <w:szCs w:val="18"/>
      </w:rPr>
      <w:instrText xml:space="preserve"> NUMPAGES </w:instrText>
    </w:r>
    <w:r w:rsidRPr="003F096C">
      <w:rPr>
        <w:rStyle w:val="PageNumber"/>
        <w:rFonts w:cs="Arial"/>
        <w:sz w:val="18"/>
        <w:szCs w:val="18"/>
      </w:rPr>
      <w:fldChar w:fldCharType="separate"/>
    </w:r>
    <w:r w:rsidR="00207686">
      <w:rPr>
        <w:rStyle w:val="PageNumber"/>
        <w:rFonts w:cs="Arial"/>
        <w:noProof/>
        <w:sz w:val="18"/>
        <w:szCs w:val="18"/>
      </w:rPr>
      <w:t>1</w:t>
    </w:r>
    <w:r w:rsidRPr="003F096C">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ADC85" w14:textId="77777777" w:rsidR="0093554A" w:rsidRDefault="0093554A">
      <w:r>
        <w:separator/>
      </w:r>
    </w:p>
  </w:footnote>
  <w:footnote w:type="continuationSeparator" w:id="0">
    <w:p w14:paraId="61D1969A" w14:textId="77777777" w:rsidR="0093554A" w:rsidRDefault="009355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2C05"/>
    <w:multiLevelType w:val="hybridMultilevel"/>
    <w:tmpl w:val="CCEAA1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015"/>
    <w:rsid w:val="000235E6"/>
    <w:rsid w:val="000369FE"/>
    <w:rsid w:val="00040834"/>
    <w:rsid w:val="00057956"/>
    <w:rsid w:val="000C2180"/>
    <w:rsid w:val="00105418"/>
    <w:rsid w:val="001119B6"/>
    <w:rsid w:val="00134242"/>
    <w:rsid w:val="00140732"/>
    <w:rsid w:val="001417C5"/>
    <w:rsid w:val="00157E5D"/>
    <w:rsid w:val="0016706E"/>
    <w:rsid w:val="00187D15"/>
    <w:rsid w:val="001B3FC2"/>
    <w:rsid w:val="001E3798"/>
    <w:rsid w:val="001F4ADD"/>
    <w:rsid w:val="00202B3B"/>
    <w:rsid w:val="00207686"/>
    <w:rsid w:val="00210999"/>
    <w:rsid w:val="002221AA"/>
    <w:rsid w:val="002252EC"/>
    <w:rsid w:val="002651E0"/>
    <w:rsid w:val="002714C9"/>
    <w:rsid w:val="0027616E"/>
    <w:rsid w:val="002865C7"/>
    <w:rsid w:val="002A40BD"/>
    <w:rsid w:val="002C0015"/>
    <w:rsid w:val="002F09CB"/>
    <w:rsid w:val="00310031"/>
    <w:rsid w:val="00322C61"/>
    <w:rsid w:val="00327B8F"/>
    <w:rsid w:val="00347D33"/>
    <w:rsid w:val="003676F0"/>
    <w:rsid w:val="00373502"/>
    <w:rsid w:val="003F096C"/>
    <w:rsid w:val="0040399B"/>
    <w:rsid w:val="004040B3"/>
    <w:rsid w:val="00460C06"/>
    <w:rsid w:val="004B4217"/>
    <w:rsid w:val="004E090B"/>
    <w:rsid w:val="004E1A5C"/>
    <w:rsid w:val="0050398F"/>
    <w:rsid w:val="00517218"/>
    <w:rsid w:val="005436B0"/>
    <w:rsid w:val="00565147"/>
    <w:rsid w:val="00603C3D"/>
    <w:rsid w:val="0060548C"/>
    <w:rsid w:val="00662D6A"/>
    <w:rsid w:val="0066382C"/>
    <w:rsid w:val="00695B60"/>
    <w:rsid w:val="006B76F1"/>
    <w:rsid w:val="0071677C"/>
    <w:rsid w:val="00774469"/>
    <w:rsid w:val="007A0AC7"/>
    <w:rsid w:val="007B3AA2"/>
    <w:rsid w:val="008062F1"/>
    <w:rsid w:val="008135BD"/>
    <w:rsid w:val="00883F57"/>
    <w:rsid w:val="008A0D83"/>
    <w:rsid w:val="008D1CC9"/>
    <w:rsid w:val="008F72B4"/>
    <w:rsid w:val="0093554A"/>
    <w:rsid w:val="009437CE"/>
    <w:rsid w:val="009F1452"/>
    <w:rsid w:val="00A10092"/>
    <w:rsid w:val="00B0689A"/>
    <w:rsid w:val="00B319CC"/>
    <w:rsid w:val="00B4254D"/>
    <w:rsid w:val="00B705E1"/>
    <w:rsid w:val="00B73C96"/>
    <w:rsid w:val="00B85B1E"/>
    <w:rsid w:val="00BC5D66"/>
    <w:rsid w:val="00BF2E97"/>
    <w:rsid w:val="00C564B5"/>
    <w:rsid w:val="00C83B13"/>
    <w:rsid w:val="00C9085D"/>
    <w:rsid w:val="00CD5459"/>
    <w:rsid w:val="00CF55CA"/>
    <w:rsid w:val="00D100B9"/>
    <w:rsid w:val="00D14395"/>
    <w:rsid w:val="00D219A1"/>
    <w:rsid w:val="00D3486F"/>
    <w:rsid w:val="00DA1A5D"/>
    <w:rsid w:val="00DB6E68"/>
    <w:rsid w:val="00DF3DA2"/>
    <w:rsid w:val="00E1198C"/>
    <w:rsid w:val="00E17BEB"/>
    <w:rsid w:val="00E20227"/>
    <w:rsid w:val="00E43A82"/>
    <w:rsid w:val="00EA1844"/>
    <w:rsid w:val="00EB3322"/>
    <w:rsid w:val="00EC6D62"/>
    <w:rsid w:val="00ED3EF6"/>
    <w:rsid w:val="00EF115E"/>
    <w:rsid w:val="00F03D8E"/>
    <w:rsid w:val="00F06625"/>
    <w:rsid w:val="00F22912"/>
    <w:rsid w:val="00F75719"/>
    <w:rsid w:val="00F80180"/>
    <w:rsid w:val="00F91985"/>
    <w:rsid w:val="00FA4F76"/>
    <w:rsid w:val="00FC2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B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0031"/>
    <w:pPr>
      <w:tabs>
        <w:tab w:val="center" w:pos="4320"/>
        <w:tab w:val="right" w:pos="8640"/>
      </w:tabs>
    </w:pPr>
  </w:style>
  <w:style w:type="paragraph" w:styleId="Footer">
    <w:name w:val="footer"/>
    <w:basedOn w:val="Normal"/>
    <w:rsid w:val="00310031"/>
    <w:pPr>
      <w:tabs>
        <w:tab w:val="center" w:pos="4320"/>
        <w:tab w:val="right" w:pos="8640"/>
      </w:tabs>
    </w:pPr>
  </w:style>
  <w:style w:type="character" w:styleId="PageNumber">
    <w:name w:val="page number"/>
    <w:rsid w:val="00310031"/>
    <w:rPr>
      <w:rFonts w:cs="Times New Roman"/>
    </w:rPr>
  </w:style>
  <w:style w:type="character" w:styleId="CommentReference">
    <w:name w:val="annotation reference"/>
    <w:basedOn w:val="DefaultParagraphFont"/>
    <w:rsid w:val="008135BD"/>
    <w:rPr>
      <w:sz w:val="16"/>
      <w:szCs w:val="16"/>
    </w:rPr>
  </w:style>
  <w:style w:type="paragraph" w:styleId="CommentText">
    <w:name w:val="annotation text"/>
    <w:basedOn w:val="Normal"/>
    <w:link w:val="CommentTextChar"/>
    <w:rsid w:val="008135BD"/>
    <w:rPr>
      <w:sz w:val="20"/>
      <w:szCs w:val="20"/>
    </w:rPr>
  </w:style>
  <w:style w:type="character" w:customStyle="1" w:styleId="CommentTextChar">
    <w:name w:val="Comment Text Char"/>
    <w:basedOn w:val="DefaultParagraphFont"/>
    <w:link w:val="CommentText"/>
    <w:rsid w:val="008135BD"/>
    <w:rPr>
      <w:rFonts w:ascii="Arial" w:hAnsi="Arial" w:cs="Arial"/>
    </w:rPr>
  </w:style>
  <w:style w:type="paragraph" w:styleId="CommentSubject">
    <w:name w:val="annotation subject"/>
    <w:basedOn w:val="CommentText"/>
    <w:next w:val="CommentText"/>
    <w:link w:val="CommentSubjectChar"/>
    <w:rsid w:val="008135BD"/>
    <w:rPr>
      <w:b/>
      <w:bCs/>
    </w:rPr>
  </w:style>
  <w:style w:type="character" w:customStyle="1" w:styleId="CommentSubjectChar">
    <w:name w:val="Comment Subject Char"/>
    <w:basedOn w:val="CommentTextChar"/>
    <w:link w:val="CommentSubject"/>
    <w:rsid w:val="008135BD"/>
    <w:rPr>
      <w:rFonts w:ascii="Arial" w:hAnsi="Arial" w:cs="Arial"/>
      <w:b/>
      <w:bCs/>
    </w:rPr>
  </w:style>
  <w:style w:type="paragraph" w:styleId="BalloonText">
    <w:name w:val="Balloon Text"/>
    <w:basedOn w:val="Normal"/>
    <w:link w:val="BalloonTextChar"/>
    <w:rsid w:val="008135BD"/>
    <w:rPr>
      <w:rFonts w:ascii="Tahoma" w:hAnsi="Tahoma" w:cs="Tahoma"/>
      <w:sz w:val="16"/>
      <w:szCs w:val="16"/>
    </w:rPr>
  </w:style>
  <w:style w:type="character" w:customStyle="1" w:styleId="BalloonTextChar">
    <w:name w:val="Balloon Text Char"/>
    <w:basedOn w:val="DefaultParagraphFont"/>
    <w:link w:val="BalloonText"/>
    <w:rsid w:val="008135BD"/>
    <w:rPr>
      <w:rFonts w:ascii="Tahoma" w:hAnsi="Tahoma" w:cs="Tahoma"/>
      <w:sz w:val="16"/>
      <w:szCs w:val="16"/>
    </w:rPr>
  </w:style>
  <w:style w:type="character" w:customStyle="1" w:styleId="HeaderChar">
    <w:name w:val="Header Char"/>
    <w:basedOn w:val="DefaultParagraphFont"/>
    <w:link w:val="Header"/>
    <w:rsid w:val="0093554A"/>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0031"/>
    <w:pPr>
      <w:tabs>
        <w:tab w:val="center" w:pos="4320"/>
        <w:tab w:val="right" w:pos="8640"/>
      </w:tabs>
    </w:pPr>
  </w:style>
  <w:style w:type="paragraph" w:styleId="Footer">
    <w:name w:val="footer"/>
    <w:basedOn w:val="Normal"/>
    <w:rsid w:val="00310031"/>
    <w:pPr>
      <w:tabs>
        <w:tab w:val="center" w:pos="4320"/>
        <w:tab w:val="right" w:pos="8640"/>
      </w:tabs>
    </w:pPr>
  </w:style>
  <w:style w:type="character" w:styleId="PageNumber">
    <w:name w:val="page number"/>
    <w:rsid w:val="00310031"/>
    <w:rPr>
      <w:rFonts w:cs="Times New Roman"/>
    </w:rPr>
  </w:style>
  <w:style w:type="character" w:styleId="CommentReference">
    <w:name w:val="annotation reference"/>
    <w:basedOn w:val="DefaultParagraphFont"/>
    <w:rsid w:val="008135BD"/>
    <w:rPr>
      <w:sz w:val="16"/>
      <w:szCs w:val="16"/>
    </w:rPr>
  </w:style>
  <w:style w:type="paragraph" w:styleId="CommentText">
    <w:name w:val="annotation text"/>
    <w:basedOn w:val="Normal"/>
    <w:link w:val="CommentTextChar"/>
    <w:rsid w:val="008135BD"/>
    <w:rPr>
      <w:sz w:val="20"/>
      <w:szCs w:val="20"/>
    </w:rPr>
  </w:style>
  <w:style w:type="character" w:customStyle="1" w:styleId="CommentTextChar">
    <w:name w:val="Comment Text Char"/>
    <w:basedOn w:val="DefaultParagraphFont"/>
    <w:link w:val="CommentText"/>
    <w:rsid w:val="008135BD"/>
    <w:rPr>
      <w:rFonts w:ascii="Arial" w:hAnsi="Arial" w:cs="Arial"/>
    </w:rPr>
  </w:style>
  <w:style w:type="paragraph" w:styleId="CommentSubject">
    <w:name w:val="annotation subject"/>
    <w:basedOn w:val="CommentText"/>
    <w:next w:val="CommentText"/>
    <w:link w:val="CommentSubjectChar"/>
    <w:rsid w:val="008135BD"/>
    <w:rPr>
      <w:b/>
      <w:bCs/>
    </w:rPr>
  </w:style>
  <w:style w:type="character" w:customStyle="1" w:styleId="CommentSubjectChar">
    <w:name w:val="Comment Subject Char"/>
    <w:basedOn w:val="CommentTextChar"/>
    <w:link w:val="CommentSubject"/>
    <w:rsid w:val="008135BD"/>
    <w:rPr>
      <w:rFonts w:ascii="Arial" w:hAnsi="Arial" w:cs="Arial"/>
      <w:b/>
      <w:bCs/>
    </w:rPr>
  </w:style>
  <w:style w:type="paragraph" w:styleId="BalloonText">
    <w:name w:val="Balloon Text"/>
    <w:basedOn w:val="Normal"/>
    <w:link w:val="BalloonTextChar"/>
    <w:rsid w:val="008135BD"/>
    <w:rPr>
      <w:rFonts w:ascii="Tahoma" w:hAnsi="Tahoma" w:cs="Tahoma"/>
      <w:sz w:val="16"/>
      <w:szCs w:val="16"/>
    </w:rPr>
  </w:style>
  <w:style w:type="character" w:customStyle="1" w:styleId="BalloonTextChar">
    <w:name w:val="Balloon Text Char"/>
    <w:basedOn w:val="DefaultParagraphFont"/>
    <w:link w:val="BalloonText"/>
    <w:rsid w:val="008135BD"/>
    <w:rPr>
      <w:rFonts w:ascii="Tahoma" w:hAnsi="Tahoma" w:cs="Tahoma"/>
      <w:sz w:val="16"/>
      <w:szCs w:val="16"/>
    </w:rPr>
  </w:style>
  <w:style w:type="character" w:customStyle="1" w:styleId="HeaderChar">
    <w:name w:val="Header Char"/>
    <w:basedOn w:val="DefaultParagraphFont"/>
    <w:link w:val="Header"/>
    <w:rsid w:val="0093554A"/>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738A5-65AB-4747-8DC8-CB26D98D5B4C}">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65dcab-6ebf-4527-9581-a69556010889"/>
    <ds:schemaRef ds:uri="http://www.w3.org/XML/1998/namespace"/>
  </ds:schemaRefs>
</ds:datastoreItem>
</file>

<file path=customXml/itemProps2.xml><?xml version="1.0" encoding="utf-8"?>
<ds:datastoreItem xmlns:ds="http://schemas.openxmlformats.org/officeDocument/2006/customXml" ds:itemID="{9017B4E6-840F-438E-B1F1-DE0279502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8AA59-3FA7-4B58-AB04-D87A223ED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ITEM 92400XX</vt:lpstr>
    </vt:vector>
  </TitlesOfParts>
  <Company>ADOT</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 92400XX</dc:title>
  <dc:creator>Employee</dc:creator>
  <cp:lastModifiedBy>Shiva Sunder</cp:lastModifiedBy>
  <cp:revision>3</cp:revision>
  <cp:lastPrinted>2015-12-18T19:08:00Z</cp:lastPrinted>
  <dcterms:created xsi:type="dcterms:W3CDTF">2021-12-13T20:08:00Z</dcterms:created>
  <dcterms:modified xsi:type="dcterms:W3CDTF">2021-12-13T20:12:00Z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